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BD0" w:rsidRPr="00B77BD0" w:rsidRDefault="00B77BD0" w:rsidP="00B77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B77B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B77BD0" w:rsidRPr="00B77BD0" w:rsidRDefault="00B77BD0" w:rsidP="00B77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B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B77BD0" w:rsidRPr="00B77BD0" w:rsidRDefault="00B77BD0" w:rsidP="00B77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B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B77BD0" w:rsidRPr="00B77BD0" w:rsidRDefault="00B77BD0" w:rsidP="00B77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BD0" w:rsidRPr="00B77BD0" w:rsidRDefault="00B77BD0" w:rsidP="00B77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7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B77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B77BD0" w:rsidRPr="00B77BD0" w:rsidRDefault="00B77BD0" w:rsidP="00B77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B77BD0" w:rsidRPr="00B77BD0" w:rsidRDefault="00B77BD0" w:rsidP="00B77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B77BD0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B77BD0" w:rsidRPr="00B77BD0" w:rsidRDefault="00B77BD0" w:rsidP="00B77BD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77B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bookmarkEnd w:id="0"/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ответственного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за  пожарную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безопасность</w:t>
      </w: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025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Pr="004A0598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</w:rPr>
      </w:pPr>
    </w:p>
    <w:p w:rsidR="00B77BD0" w:rsidRDefault="00B77BD0" w:rsidP="00B77BD0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0E1F" w:rsidRDefault="00EE752D" w:rsidP="00840E1F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ДОЛЖНОСТНАЯ</w:t>
      </w:r>
      <w:r w:rsidR="003802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ИНСТРУКЦИЯ</w:t>
      </w:r>
    </w:p>
    <w:p w:rsidR="00840E1F" w:rsidRDefault="00840E1F" w:rsidP="00840E1F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ОТВЕТСТВЕННОГО  ЗА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ПОЖАРНУЮ БЕЗОПАСНОСТЬ</w:t>
      </w:r>
    </w:p>
    <w:p w:rsidR="00840E1F" w:rsidRDefault="00F14AA2" w:rsidP="00840E1F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ИОТ 025</w:t>
      </w:r>
      <w:r w:rsidR="00B77BD0">
        <w:rPr>
          <w:rFonts w:ascii="Times New Roman" w:hAnsi="Times New Roman" w:cs="Times New Roman"/>
          <w:b/>
          <w:bCs/>
          <w:sz w:val="24"/>
          <w:szCs w:val="24"/>
        </w:rPr>
        <w:t>-2021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Исполнение обязанностей ответственного за пожарную безопасность на основании приказа директора школы может быть возложено на инженерно-технического работника, завхоза или на одного из сотрудников школы из числа специально подготовленных.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 </w:t>
      </w:r>
      <w:r>
        <w:rPr>
          <w:rFonts w:ascii="Times New Roman" w:hAnsi="Times New Roman" w:cs="Times New Roman"/>
          <w:sz w:val="24"/>
          <w:szCs w:val="24"/>
        </w:rPr>
        <w:t>Ответственный за пожарную безопасность должен иметь специальную подготовку по пожарной безопасности.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Ответственный за пожарную безопасность подчиняется непосредственно директору школы (главному инженеру).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>Ответственный за пожарную безопасность должен знать: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приоритетные направления развития образовательной системы РФ;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законы и иные нормативные правовые акты, регламентирующие образовательную деятельность;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законодательство в области обеспечения функционирования образовательного учреждения при чрезвычайных ситуациях;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Конвенцию о правах ребенка;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педагогики, психологии;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охраны жизни и здоровья обучающихся;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организационные структуры систем предупреждения и действий при пожаре;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оповещения населения при возникновении пожара;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и методы проведения мероприятий при чрезвычайных ситуациях;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методы оказания первой медицинской помощи;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теорию и методы управления образовательными системами;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методы убеждения, аргументации своей позиции, установления контактов с обучающимися, воспитанниками разного возраста, их родителями (лицами, их заменяющими), педагогическими работниками;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технологии диагностики причин конфликтных ситуаций, их профилактики и разрешения;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экологии, экономики, социологии;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трудовое законодательство;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работы с текстовыми редакторами, электронными таблицами, электронной почтой и браузерами, мультимедийным оборудованием;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внутреннего трудового распорядка;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 работы школы;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 охране труда и пожарной безопасности.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своей деятельности ответственный за пожарную безопасность должен руководствоваться: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Конституцией РФ;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Федеральным Законом «О пожарной безопасности»;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Письмом Министерства РФ по делам гражданской обороны, чрезвычайным ситуациям и ликвидации последствий стихийных бедствий и Министерства образования РФ «О противопожарной защите образовательных учреждений»;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Трудовым кодексом РФ;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Федеральным законом «Об образовании в Российской Федерации»;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Гражданским кодексом РФ;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Семейным кодексом РФ;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 указами Президента РФ, нормативными актами Правительства РФ, Правительства Региона и органов управления образованием всех уровней по вопросам  действий в случае чрезвычайных ситуаций, при их угрозе;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административным, трудовым и хозяйственным законодательством;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правилами и нормами охраны труда, техники безопасности и противопожарной защиты;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Уставом и локальными </w:t>
      </w:r>
      <w:r>
        <w:rPr>
          <w:rFonts w:ascii="Times New Roman" w:hAnsi="Times New Roman" w:cs="Times New Roman"/>
          <w:sz w:val="24"/>
          <w:szCs w:val="24"/>
        </w:rPr>
        <w:t>нормативными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актами школы (в том числе Правилами внутреннего трудового распорядка, настоящей должностной инструкцией).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30"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пожарную безопасность должен соблюдать Конвенцию о правах ребенка.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ФУНКЦИИ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функциями, выполняемыми Ответственным за пожарную безопасность, являются: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организация подготовки сотрудников и учащихся по вопросам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 xml:space="preserve"> руководство деятельностью по проведению противопожарных мероприятий в школе;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0" w:hanging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контроль за соблюдением требований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>
        <w:rPr>
          <w:rFonts w:ascii="Times New Roman" w:hAnsi="Times New Roman" w:cs="Times New Roman"/>
          <w:sz w:val="24"/>
          <w:szCs w:val="24"/>
        </w:rPr>
        <w:t xml:space="preserve"> контроль работоспособности систем и средств пожаротушения школы.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ДОЛЖНОСТНЫЕ ОБЯЗАННОСТИ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пожарную безопасность выполняет следующие должностные обязанности: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анализирует: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пожарной безопасности школы;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готовности работников и учащихся школы к действиям в случае возникновения пожара;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наличие, достаточность и работоспособность средств пожаротушения;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прогнозирует: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потребность школы в средствах пожаротушения;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материальные затраты на организацию мероприятий по противопожарной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последствия запланированных  мероприятий по обеспечению пожарной безопасности в школе;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3.3. планирует и организует: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текущее и перспективное планирование деятельности коллектива по обеспечению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разработку необходимой документации по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систематического контроля за соблюдением требований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работу по оснащению помещений школы необходимыми средствами пожаротушения;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работу по проведению вводного и повторного инструктажа по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участием заместителей директора и инженера по охране труда своевременное составление актов-разрешений на использование в образовательном процессе специальных и учебных кабинетов, мастерских, помещений физкультурно-оздоровительного блока, а также подсобных помещений;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противопожарные мероприятия;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3.4. координирует: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разработку необходимой документации по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деятельность сотрудников школы и представителей сторонних организаций при проведении противопожарных мероприятий и устранении очагов возгорания;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3.5. контролирует: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выполнение требований пожарной безопасности всеми сотрудниками  и учащимися школы;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рациональное расходование материальных средств, выделенных на проведение противопожарных мероприятий;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соответствие требованиям пожарной безопасности используемых в образовательном процессе оборудования, приборов, технических и наглядных средств обучения, материалов;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работоспособность систем и средств пожаротушения и пожарной сигнализации;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3.6. корректирует: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ход проведения противопожарных мероприятий;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проведения противопожарных мероприятий и проведения инструктажа по пожарной безопасности с учащимися и работниками школы;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3.7. разрабатывает: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локальную нормативную документацию по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3.8. обеспечивает: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своевременное проведение всех видов инструктажа учащихся и работников школы по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противопожарных мероприятий;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разработку инструкций по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разработку необходимых документов для получения заключения о соответствии помещений и территории школы правилам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3.9. консультирует: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сотрудников и учащихся школы по вопросам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сотрудников школы по вопросам использования имеющихся систем и средств пожаротушения.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ПРАВА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Ответственный за пожарную безопасность имеет право в пределах своей компетенции:</w:t>
      </w:r>
    </w:p>
    <w:p w:rsidR="00840E1F" w:rsidRDefault="00840E1F" w:rsidP="00840E1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 присутствовать: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 время проведения любых мероприятий в школе с целью контроля соблюдения требований пожарной безопасности;</w:t>
      </w:r>
    </w:p>
    <w:p w:rsidR="00840E1F" w:rsidRDefault="00840E1F" w:rsidP="00840E1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 предъявлять требования: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сотрудникам и учащимся школы по соблюдению требований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приостановке любых мероприятий, проводимых в школе, в случае нарушения требований пожарной безопасности;</w:t>
      </w:r>
    </w:p>
    <w:p w:rsidR="00840E1F" w:rsidRDefault="00840E1F" w:rsidP="00840E1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4.3. представлять: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 дисциплинарной ответственности директору школы сотрудников и учащихся, нарушающих требования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директору школы кандидатуры лиц, ответственных за пожарную безопасность помещений; </w:t>
      </w:r>
    </w:p>
    <w:p w:rsidR="00840E1F" w:rsidRDefault="00840E1F" w:rsidP="00840E1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4.4. принимать участие в: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ведении переговоров с партнерами школы по вопросам пожарной безопасности и обеспечению школы средствами пожаротушения;</w:t>
      </w:r>
    </w:p>
    <w:p w:rsidR="00840E1F" w:rsidRDefault="00840E1F" w:rsidP="00840E1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4.5. устанавливать: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имени школы деловые контакты с лицами и организациями, могущими способствовать совершенствованию пожарной безопасности школы и работоспособности систем и средств пожаротушения;</w:t>
      </w:r>
    </w:p>
    <w:p w:rsidR="00840E1F" w:rsidRDefault="00840E1F" w:rsidP="00840E1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4.6. вносить предложения: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совершенствованию работы систем и средств пожаротушения;</w:t>
      </w:r>
    </w:p>
    <w:p w:rsidR="00840E1F" w:rsidRDefault="00840E1F" w:rsidP="00840E1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4.7. запрашивать: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руководства, получать и использовать информационные материалы и нормативно-правовые документы, необходимые для исполнения своих должностных обязанностей;</w:t>
      </w:r>
    </w:p>
    <w:p w:rsidR="00840E1F" w:rsidRDefault="00840E1F" w:rsidP="00840E1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4.8. повышать: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свою квалификацию.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ОТВЕТСТВЕННОСТЬ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без уважительных причин Устава и Правил внутреннего трудового распорядка школы, законных распоряжений непосредственного руководителя и иных локальных нормативных актов, должностных обязанностей, установленных настоящей Инструкцией, в том числе за не использование прав, предоставленных настоящей Инструкцией, повлекшее нарушение правил пожарной безопасности и (или) образовательного процесса, ответственный за пожарную безопасность несет дисциплинарную ответственность в порядке, определенном трудовым законодательством.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За нарушение правил пожарной безопасности, охраны труда, санитарно-гигиенических правил организации учебно-воспитательного процесса ответственный за пожарную безопасность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5.3.</w:t>
      </w:r>
      <w:r>
        <w:rPr>
          <w:rFonts w:ascii="Times New Roman" w:hAnsi="Times New Roman" w:cs="Times New Roman"/>
          <w:sz w:val="24"/>
          <w:szCs w:val="24"/>
        </w:rPr>
        <w:t xml:space="preserve"> За виновное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не использование прав, предоставленных настоящей инструкцией, ответственный за пожарную безопасность несет материальную ответственность в порядке и в пределах, установленных трудовым и (или) гражданским законодательством.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ВЗАИМООТНОШЕНИЯ. СВЯЗИ ПО ДОЛЖНОСТИ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пожарную безопасность: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самостоятельно планирует свою работу на каждый учебный год и каждый учебный модуль. План работы утверждается директором школы не позднее пяти дней с начала планируемого периода;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представляет непосредственному руководителю письменный отчет о своей деятельности объемом не более пяти машинописных страниц в течение 10 дней по окончании каждого учебного модуля;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 xml:space="preserve"> информирует непосредственного руководителя и соответствующие службы обо всех нарушениях требований пожарной безопасности;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6.4.</w:t>
      </w:r>
      <w:r>
        <w:rPr>
          <w:rFonts w:ascii="Times New Roman" w:hAnsi="Times New Roman" w:cs="Times New Roman"/>
          <w:sz w:val="24"/>
          <w:szCs w:val="24"/>
        </w:rPr>
        <w:t xml:space="preserve"> получает от непосредственного руководителя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 xml:space="preserve"> систематически обменивается информацией по вопросам, входящим в его компетенцию, с сотрудниками школы;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6.6.</w:t>
      </w:r>
      <w:r>
        <w:rPr>
          <w:rFonts w:ascii="Times New Roman" w:hAnsi="Times New Roman" w:cs="Times New Roman"/>
          <w:sz w:val="24"/>
          <w:szCs w:val="24"/>
        </w:rPr>
        <w:t xml:space="preserve"> передает непосредственному руководителю информацию, полученную на совещаниях и семинарах различного уровня непосредственно после ее получения.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</w:p>
    <w:p w:rsidR="00EE752D" w:rsidRDefault="00EE752D" w:rsidP="00EE7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Примечания:</w:t>
      </w:r>
    </w:p>
    <w:p w:rsidR="00EE752D" w:rsidRDefault="00EE752D" w:rsidP="00EE752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EE752D" w:rsidRDefault="00EE752D" w:rsidP="00EE752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Название должности «Ответственный за пожарную безопасность» соответствует некоторой «виртуальной» должности, на которую нельзя назначить конкретного работника, но выполнять такую трудовую функцию необходимо, поэтому исполнение обязанностей по этой </w:t>
      </w:r>
      <w:r>
        <w:rPr>
          <w:rFonts w:ascii="Times New Roman" w:hAnsi="Times New Roman" w:cs="Times New Roman"/>
          <w:sz w:val="24"/>
          <w:szCs w:val="24"/>
        </w:rPr>
        <w:lastRenderedPageBreak/>
        <w:t>должности осуществляется на основании условий, оговоренных в «Основных положениях» настоящей должностной инструкции.</w:t>
      </w:r>
    </w:p>
    <w:p w:rsidR="00EE752D" w:rsidRDefault="00EE752D" w:rsidP="00EE752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определенных случаях исполнение обязанностей по этой «виртуальной» должности может оплачиваться в соответствии с Федеральным, Региональным, муниципальным законодательством или на основании локальных нормативных актов.</w:t>
      </w:r>
    </w:p>
    <w:p w:rsidR="00EE752D" w:rsidRDefault="00EE752D" w:rsidP="00EE752D"/>
    <w:p w:rsidR="00840E1F" w:rsidRDefault="00840E1F" w:rsidP="00840E1F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 w:cs="Times New Roman"/>
          <w:sz w:val="24"/>
          <w:szCs w:val="24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840E1F" w:rsidRDefault="00380204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</w:t>
      </w:r>
      <w:r w:rsidR="00840E1F">
        <w:rPr>
          <w:rFonts w:ascii="Times New Roman" w:hAnsi="Times New Roman" w:cs="Times New Roman"/>
          <w:b/>
          <w:bCs/>
          <w:sz w:val="16"/>
          <w:szCs w:val="16"/>
        </w:rPr>
        <w:t xml:space="preserve"> Подпись                        Расшифровка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     Подпись                        Расшифровка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DD0C03" w:rsidRDefault="00DD0C03" w:rsidP="00DD0C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840E1F" w:rsidRDefault="00840E1F" w:rsidP="00840E1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sectPr w:rsidR="00840E1F" w:rsidSect="00B8236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2"/>
    <w:rsid w:val="001C0985"/>
    <w:rsid w:val="00380204"/>
    <w:rsid w:val="00740C26"/>
    <w:rsid w:val="007576F6"/>
    <w:rsid w:val="00840E1F"/>
    <w:rsid w:val="00B77BD0"/>
    <w:rsid w:val="00C0491B"/>
    <w:rsid w:val="00C12066"/>
    <w:rsid w:val="00DD0C03"/>
    <w:rsid w:val="00EE752D"/>
    <w:rsid w:val="00F14AA2"/>
    <w:rsid w:val="00F504FA"/>
    <w:rsid w:val="00FA249C"/>
    <w:rsid w:val="00FE7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961D"/>
  <w15:docId w15:val="{9EFA3611-2058-4135-92F6-242CDE5CF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40E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840E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84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2066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EE752D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EE7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2019-10-03T11:10:00Z</cp:lastPrinted>
  <dcterms:created xsi:type="dcterms:W3CDTF">2019-09-28T09:38:00Z</dcterms:created>
  <dcterms:modified xsi:type="dcterms:W3CDTF">2021-10-06T10:41:00Z</dcterms:modified>
</cp:coreProperties>
</file>