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A4" w:rsidRPr="00CF1447" w:rsidRDefault="00CE62A4" w:rsidP="00CE62A4">
      <w:pPr>
        <w:pStyle w:val="ConsPlusNonformat"/>
        <w:widowControl/>
        <w:jc w:val="center"/>
        <w:rPr>
          <w:rFonts w:ascii="Times New Roman" w:hAnsi="Times New Roman" w:cs="Times New Roman"/>
        </w:rPr>
      </w:pPr>
    </w:p>
    <w:p w:rsidR="00CE62A4" w:rsidRDefault="00CE62A4" w:rsidP="00CE62A4">
      <w:pPr>
        <w:pStyle w:val="ConsPlusNonformat"/>
        <w:widowControl/>
        <w:jc w:val="center"/>
        <w:rPr>
          <w:rFonts w:ascii="Times New Roman" w:hAnsi="Times New Roman" w:cs="Times New Roman"/>
          <w:b/>
          <w:sz w:val="24"/>
          <w:szCs w:val="24"/>
        </w:rPr>
      </w:pPr>
    </w:p>
    <w:p w:rsidR="0089652F" w:rsidRDefault="0089652F" w:rsidP="00CE62A4">
      <w:pPr>
        <w:pStyle w:val="ConsPlusNonformat"/>
        <w:widowControl/>
        <w:jc w:val="center"/>
        <w:rPr>
          <w:rFonts w:ascii="Times New Roman" w:hAnsi="Times New Roman" w:cs="Times New Roman"/>
          <w:b/>
          <w:sz w:val="24"/>
          <w:szCs w:val="24"/>
        </w:rPr>
      </w:pPr>
    </w:p>
    <w:p w:rsidR="005E752F" w:rsidRPr="0089652F" w:rsidRDefault="00104569" w:rsidP="00CE62A4">
      <w:pPr>
        <w:pStyle w:val="ConsPlusNonformat"/>
        <w:widowControl/>
        <w:jc w:val="center"/>
        <w:rPr>
          <w:rFonts w:ascii="Times New Roman" w:hAnsi="Times New Roman" w:cs="Times New Roman"/>
          <w:b/>
          <w:sz w:val="28"/>
          <w:szCs w:val="28"/>
        </w:rPr>
      </w:pPr>
      <w:r w:rsidRPr="0089652F">
        <w:rPr>
          <w:rFonts w:ascii="Times New Roman" w:hAnsi="Times New Roman" w:cs="Times New Roman"/>
          <w:b/>
          <w:sz w:val="28"/>
          <w:szCs w:val="28"/>
        </w:rPr>
        <w:t xml:space="preserve">Информация об условиях охраны здоровья обучающихся, в том числе инвалидов </w:t>
      </w:r>
    </w:p>
    <w:p w:rsidR="00CE62A4" w:rsidRPr="0089652F" w:rsidRDefault="00104569" w:rsidP="00CE62A4">
      <w:pPr>
        <w:pStyle w:val="ConsPlusNonformat"/>
        <w:widowControl/>
        <w:jc w:val="center"/>
        <w:rPr>
          <w:rFonts w:ascii="Times New Roman" w:hAnsi="Times New Roman" w:cs="Times New Roman"/>
          <w:b/>
          <w:sz w:val="28"/>
          <w:szCs w:val="28"/>
        </w:rPr>
      </w:pPr>
      <w:r w:rsidRPr="0089652F">
        <w:rPr>
          <w:rFonts w:ascii="Times New Roman" w:hAnsi="Times New Roman" w:cs="Times New Roman"/>
          <w:b/>
          <w:sz w:val="28"/>
          <w:szCs w:val="28"/>
        </w:rPr>
        <w:t>и лиц с ограниченными возможностями здоровья.</w:t>
      </w:r>
    </w:p>
    <w:p w:rsidR="00CE62A4" w:rsidRPr="0089652F" w:rsidRDefault="00CE62A4" w:rsidP="00CE62A4">
      <w:pPr>
        <w:pStyle w:val="ConsPlusNonformat"/>
        <w:widowControl/>
        <w:jc w:val="center"/>
        <w:rPr>
          <w:rFonts w:ascii="Times New Roman" w:hAnsi="Times New Roman" w:cs="Times New Roman"/>
          <w:b/>
          <w:sz w:val="28"/>
          <w:szCs w:val="28"/>
        </w:rPr>
      </w:pPr>
    </w:p>
    <w:p w:rsidR="00104569" w:rsidRPr="0089652F" w:rsidRDefault="00104569" w:rsidP="00104569">
      <w:pPr>
        <w:pStyle w:val="ConsPlusCell"/>
        <w:widowControl/>
        <w:jc w:val="both"/>
        <w:rPr>
          <w:rFonts w:ascii="Times New Roman" w:hAnsi="Times New Roman" w:cs="Times New Roman"/>
          <w:sz w:val="24"/>
          <w:szCs w:val="24"/>
        </w:rPr>
      </w:pPr>
      <w:r w:rsidRPr="0089652F">
        <w:rPr>
          <w:rFonts w:ascii="Times New Roman" w:hAnsi="Times New Roman" w:cs="Times New Roman"/>
          <w:sz w:val="24"/>
          <w:szCs w:val="24"/>
        </w:rPr>
        <w:t xml:space="preserve">Оказание первичной медико-санитарной помощи в порядке, установленном </w:t>
      </w:r>
      <w:hyperlink r:id="rId4" w:anchor="dst100365" w:history="1">
        <w:r w:rsidRPr="0089652F">
          <w:rPr>
            <w:rFonts w:ascii="Times New Roman" w:hAnsi="Times New Roman" w:cs="Times New Roman"/>
            <w:sz w:val="24"/>
            <w:szCs w:val="24"/>
          </w:rPr>
          <w:t>законодательством</w:t>
        </w:r>
      </w:hyperlink>
      <w:r w:rsidRPr="0089652F">
        <w:rPr>
          <w:rFonts w:ascii="Times New Roman" w:hAnsi="Times New Roman" w:cs="Times New Roman"/>
          <w:sz w:val="24"/>
          <w:szCs w:val="24"/>
        </w:rPr>
        <w:t xml:space="preserve"> в сфере охраны здоровья проводятся в</w:t>
      </w:r>
      <w:r w:rsidRPr="0089652F">
        <w:rPr>
          <w:sz w:val="24"/>
          <w:szCs w:val="24"/>
        </w:rPr>
        <w:t xml:space="preserve"> </w:t>
      </w:r>
      <w:r w:rsidRPr="0089652F">
        <w:rPr>
          <w:rFonts w:ascii="Times New Roman" w:hAnsi="Times New Roman" w:cs="Times New Roman"/>
          <w:sz w:val="24"/>
          <w:szCs w:val="24"/>
        </w:rPr>
        <w:t>помещении для медицинского обслуживания обучающихся и работников:</w:t>
      </w:r>
    </w:p>
    <w:p w:rsidR="00104569" w:rsidRPr="0089652F" w:rsidRDefault="00104569" w:rsidP="00104569">
      <w:pPr>
        <w:pStyle w:val="ConsPlusCell"/>
        <w:widowControl/>
        <w:jc w:val="both"/>
        <w:rPr>
          <w:rFonts w:ascii="Times New Roman" w:hAnsi="Times New Roman" w:cs="Times New Roman"/>
          <w:sz w:val="24"/>
          <w:szCs w:val="24"/>
        </w:rPr>
      </w:pPr>
      <w:r w:rsidRPr="0089652F">
        <w:rPr>
          <w:rFonts w:ascii="Times New Roman" w:hAnsi="Times New Roman" w:cs="Times New Roman"/>
          <w:sz w:val="24"/>
          <w:szCs w:val="24"/>
        </w:rPr>
        <w:t xml:space="preserve">(медицинский кабинет 14,27 </w:t>
      </w:r>
      <w:proofErr w:type="spellStart"/>
      <w:proofErr w:type="gramStart"/>
      <w:r w:rsidRPr="0089652F">
        <w:rPr>
          <w:rFonts w:ascii="Times New Roman" w:hAnsi="Times New Roman" w:cs="Times New Roman"/>
          <w:sz w:val="24"/>
          <w:szCs w:val="24"/>
        </w:rPr>
        <w:t>кв.м</w:t>
      </w:r>
      <w:proofErr w:type="spellEnd"/>
      <w:proofErr w:type="gramEnd"/>
      <w:r w:rsidRPr="0089652F">
        <w:rPr>
          <w:rFonts w:ascii="Times New Roman" w:hAnsi="Times New Roman" w:cs="Times New Roman"/>
          <w:sz w:val="24"/>
          <w:szCs w:val="24"/>
        </w:rPr>
        <w:t xml:space="preserve">, процедурный кабинет 12,96 </w:t>
      </w:r>
      <w:proofErr w:type="spellStart"/>
      <w:r w:rsidRPr="0089652F">
        <w:rPr>
          <w:rFonts w:ascii="Times New Roman" w:hAnsi="Times New Roman" w:cs="Times New Roman"/>
          <w:sz w:val="24"/>
          <w:szCs w:val="24"/>
        </w:rPr>
        <w:t>кв.м</w:t>
      </w:r>
      <w:proofErr w:type="spellEnd"/>
      <w:r w:rsidRPr="0089652F">
        <w:rPr>
          <w:rFonts w:ascii="Times New Roman" w:hAnsi="Times New Roman" w:cs="Times New Roman"/>
          <w:sz w:val="24"/>
          <w:szCs w:val="24"/>
        </w:rPr>
        <w:t>.).</w:t>
      </w:r>
    </w:p>
    <w:p w:rsidR="00104569" w:rsidRPr="0089652F" w:rsidRDefault="00104569" w:rsidP="00104569">
      <w:pPr>
        <w:pStyle w:val="ConsPlusCell"/>
        <w:widowControl/>
        <w:jc w:val="both"/>
        <w:rPr>
          <w:rFonts w:ascii="Times New Roman" w:hAnsi="Times New Roman" w:cs="Times New Roman"/>
          <w:sz w:val="24"/>
          <w:szCs w:val="24"/>
        </w:rPr>
      </w:pPr>
      <w:r w:rsidRPr="0089652F">
        <w:rPr>
          <w:rFonts w:ascii="Times New Roman" w:hAnsi="Times New Roman" w:cs="Times New Roman"/>
          <w:sz w:val="24"/>
          <w:szCs w:val="24"/>
        </w:rPr>
        <w:t>Обучающиеся проходят медицинские осмотры, в том числе профилактические медицинские осмотры, в связи с занятиями физической культурой и спортом.</w:t>
      </w:r>
    </w:p>
    <w:p w:rsidR="00104569" w:rsidRPr="0089652F" w:rsidRDefault="00104569" w:rsidP="00104569">
      <w:pPr>
        <w:pStyle w:val="a4"/>
        <w:spacing w:before="0" w:beforeAutospacing="0" w:after="0" w:afterAutospacing="0"/>
        <w:jc w:val="both"/>
      </w:pPr>
      <w:r w:rsidRPr="0089652F">
        <w:t xml:space="preserve">Учреждение создаёт условия для реализации общеобразовательных программ. </w:t>
      </w:r>
    </w:p>
    <w:p w:rsidR="00104569" w:rsidRPr="0089652F" w:rsidRDefault="00104569" w:rsidP="00104569">
      <w:pPr>
        <w:pStyle w:val="ConsPlusCell"/>
        <w:widowControl/>
        <w:jc w:val="both"/>
        <w:rPr>
          <w:rFonts w:ascii="Times New Roman" w:hAnsi="Times New Roman" w:cs="Times New Roman"/>
          <w:sz w:val="24"/>
          <w:szCs w:val="24"/>
        </w:rPr>
      </w:pPr>
      <w:r w:rsidRPr="0089652F">
        <w:rPr>
          <w:rFonts w:ascii="Times New Roman" w:hAnsi="Times New Roman" w:cs="Times New Roman"/>
          <w:sz w:val="24"/>
          <w:szCs w:val="24"/>
        </w:rP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Учебный год в школе начинается 1 сентября и заканчивается в соответствии с учебным планом. В процессе освоения общеобразовательных программ учащимся предоставляются каникулы. Сроки начала и окончания каникул определяются в соответствии с учебным планом.</w:t>
      </w:r>
    </w:p>
    <w:p w:rsidR="00104569" w:rsidRPr="0089652F" w:rsidRDefault="00104569" w:rsidP="00104569">
      <w:r w:rsidRPr="0089652F">
        <w:t>Пропаганда и обучение навыкам здорового образа жизни, требованиям охраны труда осуществляется в учебная деятельности на уроках физической культуры, биологии, географии, окружающего мира.</w:t>
      </w:r>
    </w:p>
    <w:p w:rsidR="00104569" w:rsidRPr="0089652F" w:rsidRDefault="00104569" w:rsidP="00104569">
      <w:r w:rsidRPr="0089652F">
        <w:t>Работа с родителями: родительские собрания, индивидуальные консультации, лекции, беседы</w:t>
      </w:r>
    </w:p>
    <w:p w:rsidR="00104569" w:rsidRPr="0089652F" w:rsidRDefault="00104569" w:rsidP="00104569">
      <w:r w:rsidRPr="0089652F">
        <w:t>Оздоровительные мероприятия: физкультминутки, проветривание, динамические паузы, тематические классные часы, конференции, экскурсии, беседы школьного врача, анкетирование, ролевые игры, лекции и т.д.</w:t>
      </w:r>
    </w:p>
    <w:p w:rsidR="00104569" w:rsidRPr="0089652F" w:rsidRDefault="00104569" w:rsidP="00104569">
      <w:r w:rsidRPr="0089652F">
        <w:t>Внеклассная работа: день здоровья; день профилактики; день инспектора; папа, мама, я – спортивная семья; весёлые старты, уроки здоровья, дни здоровья</w:t>
      </w:r>
    </w:p>
    <w:p w:rsidR="00104569" w:rsidRPr="0089652F" w:rsidRDefault="00104569" w:rsidP="00104569">
      <w:r w:rsidRPr="0089652F">
        <w:t>Витаминизация блюд в школьной столовой</w:t>
      </w:r>
    </w:p>
    <w:p w:rsidR="00104569" w:rsidRPr="0089652F" w:rsidRDefault="00104569" w:rsidP="00104569">
      <w:r w:rsidRPr="0089652F">
        <w:t xml:space="preserve">Проведение инструктажей по охране труда и технике </w:t>
      </w:r>
    </w:p>
    <w:p w:rsidR="00104569" w:rsidRPr="0089652F" w:rsidRDefault="00104569" w:rsidP="00104569">
      <w:pPr>
        <w:pStyle w:val="ConsPlusCell"/>
        <w:widowControl/>
        <w:jc w:val="both"/>
        <w:rPr>
          <w:rFonts w:ascii="Times New Roman" w:hAnsi="Times New Roman" w:cs="Times New Roman"/>
          <w:sz w:val="24"/>
          <w:szCs w:val="24"/>
        </w:rPr>
      </w:pPr>
      <w:r w:rsidRPr="0089652F">
        <w:rPr>
          <w:rFonts w:ascii="Times New Roman" w:hAnsi="Times New Roman" w:cs="Times New Roman"/>
          <w:sz w:val="24"/>
          <w:szCs w:val="24"/>
        </w:rPr>
        <w:t>Занятия физической культурой в школе проводятся в спортивном зале. Занятия физической культурой и спортом на спортивной площадке, где имеются: баскетбольная, волейбольная и футбольная площадки. Зимой проходят занятия по лыжной подготовке.</w:t>
      </w:r>
    </w:p>
    <w:p w:rsidR="00104569" w:rsidRPr="0089652F" w:rsidRDefault="00104569" w:rsidP="00104569">
      <w:pPr>
        <w:pStyle w:val="ConsPlusCell"/>
        <w:widowControl/>
        <w:jc w:val="both"/>
        <w:rPr>
          <w:rFonts w:ascii="Times New Roman" w:hAnsi="Times New Roman" w:cs="Times New Roman"/>
          <w:sz w:val="24"/>
          <w:szCs w:val="24"/>
        </w:rPr>
      </w:pPr>
      <w:r w:rsidRPr="0089652F">
        <w:rPr>
          <w:rFonts w:ascii="Times New Roman" w:hAnsi="Times New Roman" w:cs="Times New Roman"/>
          <w:sz w:val="24"/>
          <w:szCs w:val="24"/>
        </w:rPr>
        <w:t>Предварительные медицинские осмотры проводятся при поступлении в ОУ, независимо от возраста, включающий проведение предусмотренных исследований, и анализ кала на яйца глистов, а также для определения соответствия ребенка требованиям к обучению. Периодические осмотры проводятся ежегодно с целью динамического наблюдения за состоянием здоровья ребенка, своевременного выявления начальных форм заболеваний, ранних признаков воздействия вредных и (или) опасных факторов учебного процесса на состояние здоровья и выявления медицинских противопоказаний к продолжению учебы.</w:t>
      </w:r>
    </w:p>
    <w:p w:rsidR="00104569" w:rsidRPr="0089652F" w:rsidRDefault="00104569" w:rsidP="00104569">
      <w:pPr>
        <w:pStyle w:val="ConsPlusCell"/>
        <w:widowControl/>
        <w:jc w:val="both"/>
        <w:rPr>
          <w:rFonts w:ascii="Times New Roman" w:hAnsi="Times New Roman" w:cs="Times New Roman"/>
          <w:sz w:val="24"/>
          <w:szCs w:val="24"/>
        </w:rPr>
      </w:pPr>
      <w:r w:rsidRPr="0089652F">
        <w:rPr>
          <w:rFonts w:ascii="Times New Roman" w:hAnsi="Times New Roman" w:cs="Times New Roman"/>
          <w:sz w:val="24"/>
          <w:szCs w:val="24"/>
        </w:rPr>
        <w:t xml:space="preserve">В целях пропаганды здорового образа жизни, повышения успеваемости учащихся, повышения производительности труда сотрудников школы, учитывая отрицательное влияние курения на организм человека, не возможность исключения влияния на пассивных курильщиков, а также в целях обеспечения пожарной безопасности, запрещается курение, употребление алкогольных, слабоалкогольных напитков, пива, наркотических средств и психотропных веществ, их </w:t>
      </w:r>
      <w:proofErr w:type="spellStart"/>
      <w:r w:rsidRPr="0089652F">
        <w:rPr>
          <w:rFonts w:ascii="Times New Roman" w:hAnsi="Times New Roman" w:cs="Times New Roman"/>
          <w:sz w:val="24"/>
          <w:szCs w:val="24"/>
        </w:rPr>
        <w:t>прекурсоров</w:t>
      </w:r>
      <w:proofErr w:type="spellEnd"/>
      <w:r w:rsidRPr="0089652F">
        <w:rPr>
          <w:rFonts w:ascii="Times New Roman" w:hAnsi="Times New Roman" w:cs="Times New Roman"/>
          <w:sz w:val="24"/>
          <w:szCs w:val="24"/>
        </w:rPr>
        <w:t xml:space="preserve"> и аналогов и других одурманивающих веществ: в помещении школы (классных кабинетах, туалетных комнатах, на лестничных площадках, чердаках); на территории школы ( крыльце и пришкольной территории). В целях пропаганды здорового образа жизни в организации проводятся: беседы о вреде курения с обучающимися на классных часах, с родителями на классных родительских собраниях и общешкольном родительском собрании «Роль семьи в профилактике алкогольной и </w:t>
      </w:r>
      <w:r w:rsidRPr="0089652F">
        <w:rPr>
          <w:rFonts w:ascii="Times New Roman" w:hAnsi="Times New Roman" w:cs="Times New Roman"/>
          <w:sz w:val="24"/>
          <w:szCs w:val="24"/>
        </w:rPr>
        <w:lastRenderedPageBreak/>
        <w:t>табачной</w:t>
      </w:r>
      <w:r w:rsidRPr="0089652F">
        <w:rPr>
          <w:rFonts w:ascii="Times New Roman" w:hAnsi="Times New Roman" w:cs="Times New Roman"/>
          <w:color w:val="FF0000"/>
          <w:sz w:val="24"/>
          <w:szCs w:val="24"/>
        </w:rPr>
        <w:t xml:space="preserve"> </w:t>
      </w:r>
      <w:r w:rsidRPr="0089652F">
        <w:rPr>
          <w:rFonts w:ascii="Times New Roman" w:hAnsi="Times New Roman" w:cs="Times New Roman"/>
          <w:sz w:val="24"/>
          <w:szCs w:val="24"/>
        </w:rPr>
        <w:t xml:space="preserve">зависимости». Проводятся лекции с участием медицинского работника </w:t>
      </w:r>
      <w:proofErr w:type="gramStart"/>
      <w:r w:rsidRPr="0089652F">
        <w:rPr>
          <w:rFonts w:ascii="Times New Roman" w:hAnsi="Times New Roman" w:cs="Times New Roman"/>
          <w:sz w:val="24"/>
          <w:szCs w:val="24"/>
        </w:rPr>
        <w:t>для родителей</w:t>
      </w:r>
      <w:proofErr w:type="gramEnd"/>
      <w:r w:rsidRPr="0089652F">
        <w:rPr>
          <w:rFonts w:ascii="Times New Roman" w:hAnsi="Times New Roman" w:cs="Times New Roman"/>
          <w:sz w:val="24"/>
          <w:szCs w:val="24"/>
        </w:rPr>
        <w:t xml:space="preserve"> обучающихся «Влияние курения на детский организм». Выставка для родителей детских рисунков на тему «Мы выбираем здоровье», защита проектов на тему «Влияние вредных привычек на здоровье человека», круглый стол для обучающихся основного и среднего звена на тему «Быть здоровым – это модно».</w:t>
      </w:r>
    </w:p>
    <w:p w:rsidR="00104569" w:rsidRPr="0089652F" w:rsidRDefault="00104569" w:rsidP="00104569">
      <w:pPr>
        <w:pStyle w:val="ConsPlusCell"/>
        <w:widowControl/>
        <w:jc w:val="both"/>
        <w:rPr>
          <w:rFonts w:ascii="Times New Roman" w:hAnsi="Times New Roman" w:cs="Times New Roman"/>
          <w:sz w:val="24"/>
          <w:szCs w:val="24"/>
        </w:rPr>
      </w:pPr>
      <w:r w:rsidRPr="0089652F">
        <w:rPr>
          <w:rFonts w:ascii="Times New Roman" w:hAnsi="Times New Roman" w:cs="Times New Roman"/>
          <w:sz w:val="24"/>
          <w:szCs w:val="24"/>
        </w:rPr>
        <w:t>Обеспечению безопасности образовательного процесса способствуют установленные и исправно работающие система автоматической пожарной сигнализации, система оповещения (голосовая), тревожная кнопка, а также информационный стенд по ГО. В случае возникновения нестандартных ситуаций вызывается оперативная группа. Время прибытия оперативной группы 3-5 мин. Тренировки по эвакуации обучающихся и сотрудников из здания школы при различных ЧС (пожар, анонимный звонок, авария с выбросом отравляющих веществ) проводятся 2 раза в год. В ходе тренировки вырабатываются навыки быстрого и безопасного выхода из здания, умения немедленного реагирования на изменение обстановки. В школе, в соответствии с планом, организованы занятия по ГО и ЧС. Действует система внутреннего и внешнего видеонаблюдения.</w:t>
      </w:r>
    </w:p>
    <w:p w:rsidR="00104569" w:rsidRPr="0089652F" w:rsidRDefault="00104569" w:rsidP="00104569">
      <w:pPr>
        <w:pStyle w:val="ConsPlusCell"/>
        <w:widowControl/>
        <w:jc w:val="both"/>
        <w:rPr>
          <w:rFonts w:ascii="Times New Roman" w:hAnsi="Times New Roman" w:cs="Times New Roman"/>
          <w:sz w:val="24"/>
          <w:szCs w:val="24"/>
        </w:rPr>
      </w:pPr>
      <w:r w:rsidRPr="0089652F">
        <w:rPr>
          <w:rFonts w:ascii="Times New Roman" w:hAnsi="Times New Roman" w:cs="Times New Roman"/>
          <w:sz w:val="24"/>
          <w:szCs w:val="24"/>
        </w:rPr>
        <w:t>Профилактика несчастных случаев с обучающимися во время пребывания в Учреждении осуществляется на основании «Инструкции по организации охраны жизни и здоровья детей в образовательном учреждении и на спортивных площадках»; разработана «Инструкция действия персонала при несчастном случае с обучающимися Учреждения». В Учреждении строго соблюдаются Правила профилактики несчастных случаев с обучающимися лестницы имеют высокие поручни с прямыми горизонтальными, часто расположенными трубками; все окна открываются внутрь; не используются в дверях пружины и блоки; портреты, картины, огнетушители, шкафы для учебно-методических пособий, для одежды прочно устойчивые; запрещено вбивать гвозди на уровне роста детей в помещениях учреждения. При происшествии несчастного случая с воспитанником во время пребывания в Учреждении производится полное расследование обстоятельств и причин несчастного случая, по результатам расследования принимаются все меры по исключению причин, повлекших несчастный случай с ребенком. Запрещено приносить в кабинеты кипяток, подавать пищу с пищеблока во время присутствия в коридорах и на лестницах детей. Перед проведением уроков физической культуры, физики, химии, биологии, информатики с каждым обучающимся проводится инструктаж, для исключения травматизма детей. Правила поведения детей в быту, в общественных местах, с целью профилактики травматизма закрепляются на уроках окружающего мира и ОБЖ. С информацией о профилактике детей педагоги знакомят родителей в информационных уголках, на родительских собраниях, через буклеты, листовки, папки-передвижки.</w:t>
      </w:r>
    </w:p>
    <w:p w:rsidR="00104569" w:rsidRPr="0089652F" w:rsidRDefault="00104569" w:rsidP="00104569">
      <w:pPr>
        <w:pStyle w:val="ConsPlusCell"/>
        <w:widowControl/>
        <w:jc w:val="both"/>
        <w:rPr>
          <w:rFonts w:ascii="Times New Roman" w:hAnsi="Times New Roman" w:cs="Times New Roman"/>
          <w:sz w:val="24"/>
          <w:szCs w:val="24"/>
        </w:rPr>
      </w:pPr>
    </w:p>
    <w:p w:rsidR="00CE62A4" w:rsidRDefault="00CE62A4" w:rsidP="00CE62A4">
      <w:pPr>
        <w:pStyle w:val="ConsPlusNonformat"/>
        <w:widowControl/>
        <w:jc w:val="center"/>
        <w:rPr>
          <w:rFonts w:ascii="Times New Roman" w:hAnsi="Times New Roman" w:cs="Times New Roman"/>
          <w:b/>
          <w:sz w:val="24"/>
          <w:szCs w:val="24"/>
        </w:rPr>
      </w:pPr>
    </w:p>
    <w:p w:rsidR="00CE62A4" w:rsidRDefault="00CE62A4" w:rsidP="00CE62A4">
      <w:pPr>
        <w:pStyle w:val="ConsPlusNonformat"/>
        <w:widowControl/>
        <w:jc w:val="center"/>
        <w:rPr>
          <w:rFonts w:ascii="Times New Roman" w:hAnsi="Times New Roman" w:cs="Times New Roman"/>
          <w:b/>
          <w:sz w:val="24"/>
          <w:szCs w:val="24"/>
        </w:rPr>
      </w:pPr>
    </w:p>
    <w:p w:rsidR="00CE62A4" w:rsidRDefault="00CE62A4" w:rsidP="00CE62A4">
      <w:pPr>
        <w:pStyle w:val="ConsPlusNonformat"/>
        <w:widowControl/>
        <w:jc w:val="center"/>
        <w:rPr>
          <w:rFonts w:ascii="Times New Roman" w:hAnsi="Times New Roman" w:cs="Times New Roman"/>
          <w:b/>
          <w:sz w:val="24"/>
          <w:szCs w:val="24"/>
        </w:rPr>
      </w:pPr>
    </w:p>
    <w:p w:rsidR="00CE62A4" w:rsidRDefault="00CE62A4" w:rsidP="00CE62A4">
      <w:pPr>
        <w:pStyle w:val="ConsPlusNonformat"/>
        <w:widowControl/>
        <w:jc w:val="center"/>
        <w:rPr>
          <w:rFonts w:ascii="Times New Roman" w:hAnsi="Times New Roman" w:cs="Times New Roman"/>
          <w:b/>
          <w:sz w:val="24"/>
          <w:szCs w:val="24"/>
        </w:rPr>
      </w:pPr>
    </w:p>
    <w:p w:rsidR="00CE62A4" w:rsidRDefault="00CE62A4" w:rsidP="00CE62A4">
      <w:pPr>
        <w:pStyle w:val="ConsPlusNonformat"/>
        <w:widowControl/>
        <w:jc w:val="center"/>
        <w:rPr>
          <w:rFonts w:ascii="Times New Roman" w:hAnsi="Times New Roman" w:cs="Times New Roman"/>
          <w:b/>
          <w:sz w:val="24"/>
          <w:szCs w:val="24"/>
        </w:rPr>
      </w:pPr>
    </w:p>
    <w:p w:rsidR="00104569" w:rsidRDefault="00104569" w:rsidP="00CE62A4">
      <w:pPr>
        <w:pStyle w:val="ConsPlusNonformat"/>
        <w:widowControl/>
        <w:jc w:val="center"/>
        <w:rPr>
          <w:rFonts w:ascii="Times New Roman" w:hAnsi="Times New Roman" w:cs="Times New Roman"/>
          <w:b/>
          <w:sz w:val="24"/>
          <w:szCs w:val="24"/>
        </w:rPr>
      </w:pPr>
    </w:p>
    <w:p w:rsidR="00104569" w:rsidRDefault="00104569" w:rsidP="00CE62A4">
      <w:pPr>
        <w:pStyle w:val="ConsPlusNonformat"/>
        <w:widowControl/>
        <w:jc w:val="center"/>
        <w:rPr>
          <w:rFonts w:ascii="Times New Roman" w:hAnsi="Times New Roman" w:cs="Times New Roman"/>
          <w:b/>
          <w:sz w:val="24"/>
          <w:szCs w:val="24"/>
        </w:rPr>
      </w:pPr>
    </w:p>
    <w:p w:rsidR="00104569" w:rsidRDefault="00104569" w:rsidP="00CE62A4">
      <w:pPr>
        <w:pStyle w:val="ConsPlusNonformat"/>
        <w:widowControl/>
        <w:jc w:val="center"/>
        <w:rPr>
          <w:rFonts w:ascii="Times New Roman" w:hAnsi="Times New Roman" w:cs="Times New Roman"/>
          <w:b/>
          <w:sz w:val="24"/>
          <w:szCs w:val="24"/>
        </w:rPr>
      </w:pPr>
    </w:p>
    <w:p w:rsidR="00104569" w:rsidRDefault="00104569" w:rsidP="00CE62A4">
      <w:pPr>
        <w:pStyle w:val="ConsPlusNonformat"/>
        <w:widowControl/>
        <w:jc w:val="center"/>
        <w:rPr>
          <w:rFonts w:ascii="Times New Roman" w:hAnsi="Times New Roman" w:cs="Times New Roman"/>
          <w:b/>
          <w:sz w:val="24"/>
          <w:szCs w:val="24"/>
        </w:rPr>
      </w:pPr>
    </w:p>
    <w:p w:rsidR="00104569" w:rsidRDefault="00104569" w:rsidP="00CE62A4">
      <w:pPr>
        <w:pStyle w:val="ConsPlusNonformat"/>
        <w:widowControl/>
        <w:jc w:val="center"/>
        <w:rPr>
          <w:rFonts w:ascii="Times New Roman" w:hAnsi="Times New Roman" w:cs="Times New Roman"/>
          <w:b/>
          <w:sz w:val="24"/>
          <w:szCs w:val="24"/>
        </w:rPr>
      </w:pPr>
    </w:p>
    <w:p w:rsidR="00104569" w:rsidRDefault="00104569" w:rsidP="00CE62A4">
      <w:pPr>
        <w:pStyle w:val="ConsPlusNonformat"/>
        <w:widowControl/>
        <w:jc w:val="center"/>
        <w:rPr>
          <w:rFonts w:ascii="Times New Roman" w:hAnsi="Times New Roman" w:cs="Times New Roman"/>
          <w:b/>
          <w:sz w:val="24"/>
          <w:szCs w:val="24"/>
        </w:rPr>
      </w:pPr>
    </w:p>
    <w:p w:rsidR="00104569" w:rsidRDefault="00104569" w:rsidP="00CE62A4">
      <w:pPr>
        <w:pStyle w:val="ConsPlusNonformat"/>
        <w:widowControl/>
        <w:jc w:val="center"/>
        <w:rPr>
          <w:rFonts w:ascii="Times New Roman" w:hAnsi="Times New Roman" w:cs="Times New Roman"/>
          <w:b/>
          <w:sz w:val="24"/>
          <w:szCs w:val="24"/>
        </w:rPr>
      </w:pPr>
    </w:p>
    <w:p w:rsidR="00104569" w:rsidRDefault="00104569" w:rsidP="00CE62A4">
      <w:pPr>
        <w:pStyle w:val="ConsPlusNonformat"/>
        <w:widowControl/>
        <w:jc w:val="center"/>
        <w:rPr>
          <w:rFonts w:ascii="Times New Roman" w:hAnsi="Times New Roman" w:cs="Times New Roman"/>
          <w:b/>
          <w:sz w:val="24"/>
          <w:szCs w:val="24"/>
        </w:rPr>
      </w:pPr>
    </w:p>
    <w:p w:rsidR="00104569" w:rsidRDefault="00104569" w:rsidP="00CE62A4">
      <w:pPr>
        <w:pStyle w:val="ConsPlusNonformat"/>
        <w:widowControl/>
        <w:jc w:val="center"/>
        <w:rPr>
          <w:rFonts w:ascii="Times New Roman" w:hAnsi="Times New Roman" w:cs="Times New Roman"/>
          <w:b/>
          <w:sz w:val="24"/>
          <w:szCs w:val="24"/>
        </w:rPr>
      </w:pPr>
    </w:p>
    <w:p w:rsidR="005E752F" w:rsidRDefault="005E752F" w:rsidP="00D1071C">
      <w:pPr>
        <w:pStyle w:val="ConsPlusNonformat"/>
        <w:widowControl/>
        <w:rPr>
          <w:rFonts w:ascii="Times New Roman" w:hAnsi="Times New Roman" w:cs="Times New Roman"/>
          <w:b/>
          <w:sz w:val="24"/>
          <w:szCs w:val="24"/>
        </w:rPr>
      </w:pPr>
      <w:bookmarkStart w:id="0" w:name="_GoBack"/>
      <w:bookmarkEnd w:id="0"/>
    </w:p>
    <w:sectPr w:rsidR="005E752F" w:rsidSect="0089652F">
      <w:pgSz w:w="16838" w:h="11906" w:orient="landscape"/>
      <w:pgMar w:top="14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A4"/>
    <w:rsid w:val="00104569"/>
    <w:rsid w:val="002047ED"/>
    <w:rsid w:val="00292E1C"/>
    <w:rsid w:val="005E574D"/>
    <w:rsid w:val="005E752F"/>
    <w:rsid w:val="0089652F"/>
    <w:rsid w:val="009954AA"/>
    <w:rsid w:val="00AD76D3"/>
    <w:rsid w:val="00CE62A4"/>
    <w:rsid w:val="00D1071C"/>
    <w:rsid w:val="00D3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AFE2"/>
  <w15:chartTrackingRefBased/>
  <w15:docId w15:val="{C5A0C16E-AB59-42CB-957C-A4896A18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uiPriority w:val="99"/>
    <w:rsid w:val="00CE62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E62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CE62A4"/>
  </w:style>
  <w:style w:type="character" w:styleId="a3">
    <w:name w:val="Hyperlink"/>
    <w:rsid w:val="00CE62A4"/>
    <w:rPr>
      <w:color w:val="0000FF"/>
      <w:u w:val="single"/>
    </w:rPr>
  </w:style>
  <w:style w:type="character" w:customStyle="1" w:styleId="ConsPlusNonformat0">
    <w:name w:val="ConsPlusNonformat Знак"/>
    <w:link w:val="ConsPlusNonformat"/>
    <w:uiPriority w:val="99"/>
    <w:rsid w:val="00CE62A4"/>
    <w:rPr>
      <w:rFonts w:ascii="Courier New" w:eastAsia="Times New Roman" w:hAnsi="Courier New" w:cs="Courier New"/>
      <w:sz w:val="20"/>
      <w:szCs w:val="20"/>
      <w:lang w:eastAsia="ru-RU"/>
    </w:rPr>
  </w:style>
  <w:style w:type="paragraph" w:styleId="a4">
    <w:name w:val="Normal (Web)"/>
    <w:basedOn w:val="a"/>
    <w:uiPriority w:val="99"/>
    <w:unhideWhenUsed/>
    <w:rsid w:val="00CE62A4"/>
    <w:pPr>
      <w:spacing w:before="100" w:beforeAutospacing="1" w:after="100" w:afterAutospacing="1"/>
    </w:pPr>
  </w:style>
  <w:style w:type="paragraph" w:customStyle="1" w:styleId="ConsCell">
    <w:name w:val="ConsCell"/>
    <w:uiPriority w:val="99"/>
    <w:rsid w:val="00D35D6E"/>
    <w:pPr>
      <w:widowControl w:val="0"/>
      <w:spacing w:after="0" w:line="240" w:lineRule="auto"/>
    </w:pPr>
    <w:rPr>
      <w:rFonts w:ascii="Arial" w:eastAsia="Times New Roman" w:hAnsi="Arial" w:cs="Arial"/>
      <w:sz w:val="20"/>
      <w:szCs w:val="20"/>
      <w:lang w:eastAsia="ru-RU"/>
    </w:rPr>
  </w:style>
  <w:style w:type="paragraph" w:customStyle="1" w:styleId="ConsPlusTitle">
    <w:name w:val="ConsPlusTitle"/>
    <w:rsid w:val="00D35D6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104569"/>
    <w:rPr>
      <w:rFonts w:ascii="Segoe UI" w:hAnsi="Segoe UI" w:cs="Segoe UI"/>
      <w:sz w:val="18"/>
      <w:szCs w:val="18"/>
    </w:rPr>
  </w:style>
  <w:style w:type="character" w:customStyle="1" w:styleId="a6">
    <w:name w:val="Текст выноски Знак"/>
    <w:basedOn w:val="a0"/>
    <w:link w:val="a5"/>
    <w:uiPriority w:val="99"/>
    <w:semiHidden/>
    <w:rsid w:val="00104569"/>
    <w:rPr>
      <w:rFonts w:ascii="Segoe UI" w:eastAsia="Times New Roman" w:hAnsi="Segoe UI" w:cs="Segoe UI"/>
      <w:sz w:val="18"/>
      <w:szCs w:val="18"/>
      <w:lang w:eastAsia="ru-RU"/>
    </w:rPr>
  </w:style>
  <w:style w:type="character" w:styleId="a7">
    <w:name w:val="Strong"/>
    <w:basedOn w:val="a0"/>
    <w:uiPriority w:val="22"/>
    <w:qFormat/>
    <w:rsid w:val="005E7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21895/dd5b443a6d2c374dc77998bcc6ccad68c59348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Екатерина Донес</cp:lastModifiedBy>
  <cp:revision>2</cp:revision>
  <cp:lastPrinted>2021-11-29T08:20:00Z</cp:lastPrinted>
  <dcterms:created xsi:type="dcterms:W3CDTF">2021-11-30T04:57:00Z</dcterms:created>
  <dcterms:modified xsi:type="dcterms:W3CDTF">2021-11-30T04:57:00Z</dcterms:modified>
</cp:coreProperties>
</file>